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99" w:rsidRPr="00E670DA" w:rsidRDefault="00E670DA" w:rsidP="00637B99">
      <w:pPr>
        <w:spacing w:after="720"/>
        <w:jc w:val="center"/>
        <w:rPr>
          <w:rFonts w:ascii="Garamond" w:hAnsi="Garamond"/>
          <w:b/>
          <w:sz w:val="28"/>
          <w:szCs w:val="28"/>
        </w:rPr>
      </w:pPr>
      <w:r w:rsidRPr="00E670DA">
        <w:rPr>
          <w:rFonts w:ascii="Garamond" w:hAnsi="Garamond"/>
          <w:b/>
          <w:sz w:val="28"/>
          <w:szCs w:val="28"/>
        </w:rPr>
        <w:t>Course List forIncoming Exchange Students</w:t>
      </w:r>
    </w:p>
    <w:tbl>
      <w:tblPr>
        <w:tblStyle w:val="GridTable4Accent6"/>
        <w:tblW w:w="90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4254"/>
        <w:gridCol w:w="4821"/>
      </w:tblGrid>
      <w:tr w:rsidR="00E670DA" w:rsidRPr="00E670DA" w:rsidTr="00A70124">
        <w:trPr>
          <w:cnfStyle w:val="100000000000"/>
          <w:trHeight w:val="315"/>
        </w:trPr>
        <w:tc>
          <w:tcPr>
            <w:cnfStyle w:val="001000000000"/>
            <w:tcW w:w="4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0000"/>
          </w:tcPr>
          <w:p w:rsidR="00E670DA" w:rsidRPr="00E670DA" w:rsidRDefault="00E670DA" w:rsidP="00835230">
            <w:pPr>
              <w:rPr>
                <w:rFonts w:ascii="Garamond" w:hAnsi="Garamond"/>
                <w:sz w:val="26"/>
                <w:szCs w:val="26"/>
              </w:rPr>
            </w:pPr>
            <w:r w:rsidRPr="00E670DA">
              <w:rPr>
                <w:rFonts w:ascii="Garamond" w:hAnsi="Garamond"/>
                <w:sz w:val="26"/>
                <w:szCs w:val="26"/>
              </w:rPr>
              <w:t>Name of theinstitute/department:</w:t>
            </w:r>
          </w:p>
        </w:tc>
        <w:tc>
          <w:tcPr>
            <w:tcW w:w="4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0000"/>
          </w:tcPr>
          <w:p w:rsidR="00E670DA" w:rsidRPr="00E670DA" w:rsidRDefault="00AC0543" w:rsidP="00835230">
            <w:pPr>
              <w:cnfStyle w:val="100000000000"/>
              <w:rPr>
                <w:rFonts w:ascii="Garamond" w:hAnsi="Garamond"/>
                <w:b w:val="0"/>
                <w:sz w:val="26"/>
                <w:szCs w:val="26"/>
              </w:rPr>
            </w:pPr>
            <w:bookmarkStart w:id="0" w:name="_GoBack"/>
            <w:r>
              <w:rPr>
                <w:rFonts w:ascii="Garamond" w:hAnsi="Garamond"/>
                <w:b w:val="0"/>
                <w:sz w:val="26"/>
                <w:szCs w:val="26"/>
              </w:rPr>
              <w:t>Institute of Slavonic and BalticStudies / UkrainianDepartment</w:t>
            </w:r>
            <w:bookmarkEnd w:id="0"/>
          </w:p>
        </w:tc>
      </w:tr>
      <w:tr w:rsidR="00E670DA" w:rsidRPr="00E670DA" w:rsidTr="00A70124">
        <w:trPr>
          <w:cnfStyle w:val="000000100000"/>
          <w:trHeight w:val="400"/>
        </w:trPr>
        <w:tc>
          <w:tcPr>
            <w:cnfStyle w:val="001000000000"/>
            <w:tcW w:w="4254" w:type="dxa"/>
            <w:shd w:val="clear" w:color="auto" w:fill="E67468"/>
          </w:tcPr>
          <w:p w:rsidR="00E670DA" w:rsidRPr="00E670DA" w:rsidRDefault="00E670DA" w:rsidP="00E670DA">
            <w:pPr>
              <w:rPr>
                <w:rFonts w:ascii="Garamond" w:hAnsi="Garamond"/>
                <w:sz w:val="26"/>
                <w:szCs w:val="26"/>
              </w:rPr>
            </w:pPr>
            <w:r w:rsidRPr="00E670DA">
              <w:rPr>
                <w:rFonts w:ascii="Garamond" w:hAnsi="Garamond"/>
                <w:sz w:val="26"/>
                <w:szCs w:val="26"/>
              </w:rPr>
              <w:t>Academicyear&amp;semester:</w:t>
            </w:r>
          </w:p>
        </w:tc>
        <w:tc>
          <w:tcPr>
            <w:tcW w:w="4821" w:type="dxa"/>
            <w:shd w:val="clear" w:color="auto" w:fill="E67468"/>
          </w:tcPr>
          <w:p w:rsidR="00E670DA" w:rsidRPr="00E670DA" w:rsidRDefault="00777EF3" w:rsidP="00E670DA">
            <w:pPr>
              <w:cnfStyle w:val="000000100000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 xml:space="preserve">2018/2019 </w:t>
            </w:r>
            <w:r w:rsidR="00A959CA">
              <w:rPr>
                <w:rFonts w:ascii="Garamond" w:hAnsi="Garamond"/>
                <w:b/>
                <w:sz w:val="26"/>
                <w:szCs w:val="26"/>
              </w:rPr>
              <w:t>summersemester</w:t>
            </w:r>
          </w:p>
        </w:tc>
      </w:tr>
      <w:tr w:rsidR="000134FB" w:rsidRPr="00E670DA" w:rsidTr="00A70124">
        <w:trPr>
          <w:trHeight w:val="400"/>
        </w:trPr>
        <w:tc>
          <w:tcPr>
            <w:cnfStyle w:val="001000000000"/>
            <w:tcW w:w="4254" w:type="dxa"/>
          </w:tcPr>
          <w:p w:rsidR="000134FB" w:rsidRPr="00E670DA" w:rsidRDefault="000134FB" w:rsidP="00E670DA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Website:</w:t>
            </w:r>
          </w:p>
        </w:tc>
        <w:tc>
          <w:tcPr>
            <w:tcW w:w="4821" w:type="dxa"/>
          </w:tcPr>
          <w:p w:rsidR="000134FB" w:rsidRPr="00E670DA" w:rsidRDefault="00160C1B" w:rsidP="00E670DA">
            <w:pPr>
              <w:cnfStyle w:val="000000000000"/>
              <w:rPr>
                <w:rFonts w:ascii="Garamond" w:hAnsi="Garamond"/>
                <w:b/>
                <w:sz w:val="26"/>
                <w:szCs w:val="26"/>
              </w:rPr>
            </w:pPr>
            <w:r w:rsidRPr="00160C1B">
              <w:t>https://szlav.elte.hu/content/ukran-filologiai-tanszek.t.2062?m=1050</w:t>
            </w:r>
          </w:p>
        </w:tc>
      </w:tr>
    </w:tbl>
    <w:p w:rsidR="00E670DA" w:rsidRPr="00E670DA" w:rsidRDefault="00E670DA" w:rsidP="00E670DA">
      <w:pPr>
        <w:spacing w:after="480"/>
        <w:rPr>
          <w:rFonts w:ascii="Garamond" w:hAnsi="Garamond"/>
          <w:b/>
          <w:sz w:val="26"/>
          <w:szCs w:val="26"/>
        </w:rPr>
      </w:pPr>
    </w:p>
    <w:tbl>
      <w:tblPr>
        <w:tblStyle w:val="ELTEBTK"/>
        <w:tblW w:w="0" w:type="auto"/>
        <w:jc w:val="center"/>
        <w:tblLook w:val="0420"/>
      </w:tblPr>
      <w:tblGrid>
        <w:gridCol w:w="1413"/>
        <w:gridCol w:w="2982"/>
        <w:gridCol w:w="2096"/>
        <w:gridCol w:w="1960"/>
        <w:gridCol w:w="837"/>
      </w:tblGrid>
      <w:tr w:rsidR="000E0608" w:rsidRPr="00E670DA" w:rsidTr="00050AE9">
        <w:trPr>
          <w:cnfStyle w:val="100000000000"/>
          <w:trHeight w:val="637"/>
          <w:tblHeader/>
          <w:jc w:val="center"/>
        </w:trPr>
        <w:tc>
          <w:tcPr>
            <w:tcW w:w="1853" w:type="dxa"/>
          </w:tcPr>
          <w:p w:rsidR="00EA4E5E" w:rsidRPr="004303F3" w:rsidRDefault="00EA4E5E" w:rsidP="00E6721F">
            <w:pPr>
              <w:jc w:val="left"/>
              <w:rPr>
                <w:szCs w:val="24"/>
              </w:rPr>
            </w:pPr>
            <w:r w:rsidRPr="004303F3">
              <w:rPr>
                <w:szCs w:val="24"/>
              </w:rPr>
              <w:t>Coursecode</w:t>
            </w:r>
          </w:p>
        </w:tc>
        <w:tc>
          <w:tcPr>
            <w:tcW w:w="1838" w:type="dxa"/>
          </w:tcPr>
          <w:p w:rsidR="00EA4E5E" w:rsidRPr="004303F3" w:rsidRDefault="00EA4E5E" w:rsidP="004303F3">
            <w:pPr>
              <w:rPr>
                <w:szCs w:val="24"/>
              </w:rPr>
            </w:pPr>
            <w:r w:rsidRPr="004303F3">
              <w:rPr>
                <w:szCs w:val="24"/>
              </w:rPr>
              <w:t>Title of course</w:t>
            </w:r>
          </w:p>
        </w:tc>
        <w:tc>
          <w:tcPr>
            <w:tcW w:w="1910" w:type="dxa"/>
          </w:tcPr>
          <w:p w:rsidR="00EA4E5E" w:rsidRPr="004303F3" w:rsidRDefault="00EA4E5E" w:rsidP="004303F3">
            <w:pPr>
              <w:rPr>
                <w:szCs w:val="24"/>
              </w:rPr>
            </w:pPr>
            <w:r w:rsidRPr="004303F3">
              <w:rPr>
                <w:szCs w:val="24"/>
              </w:rPr>
              <w:t>Type of course (seminarorlecture)</w:t>
            </w:r>
          </w:p>
        </w:tc>
        <w:tc>
          <w:tcPr>
            <w:tcW w:w="1636" w:type="dxa"/>
          </w:tcPr>
          <w:p w:rsidR="00EA4E5E" w:rsidRPr="004303F3" w:rsidRDefault="00EA4E5E" w:rsidP="004303F3">
            <w:pPr>
              <w:rPr>
                <w:szCs w:val="24"/>
              </w:rPr>
            </w:pPr>
            <w:r>
              <w:rPr>
                <w:szCs w:val="24"/>
              </w:rPr>
              <w:t>Language of instruction</w:t>
            </w:r>
          </w:p>
        </w:tc>
        <w:tc>
          <w:tcPr>
            <w:tcW w:w="1825" w:type="dxa"/>
          </w:tcPr>
          <w:p w:rsidR="00EA4E5E" w:rsidRPr="004303F3" w:rsidRDefault="00EA4E5E" w:rsidP="004303F3">
            <w:pPr>
              <w:rPr>
                <w:szCs w:val="24"/>
              </w:rPr>
            </w:pPr>
            <w:r w:rsidRPr="004303F3">
              <w:rPr>
                <w:szCs w:val="24"/>
              </w:rPr>
              <w:t>ECTS</w:t>
            </w:r>
          </w:p>
        </w:tc>
      </w:tr>
      <w:tr w:rsidR="000E0608" w:rsidTr="00835230">
        <w:trPr>
          <w:cnfStyle w:val="000000100000"/>
          <w:trHeight w:val="510"/>
          <w:jc w:val="center"/>
        </w:trPr>
        <w:tc>
          <w:tcPr>
            <w:tcW w:w="1853" w:type="dxa"/>
          </w:tcPr>
          <w:p w:rsidR="00D400C4" w:rsidRDefault="007733F4" w:rsidP="00D400C4">
            <w:r>
              <w:rPr>
                <w:sz w:val="20"/>
              </w:rPr>
              <w:t>UKRD-204</w:t>
            </w:r>
          </w:p>
        </w:tc>
        <w:tc>
          <w:tcPr>
            <w:tcW w:w="1838" w:type="dxa"/>
            <w:vAlign w:val="top"/>
          </w:tcPr>
          <w:p w:rsidR="00D400C4" w:rsidRPr="00835230" w:rsidRDefault="00D400C4" w:rsidP="00835230">
            <w:pPr>
              <w:rPr>
                <w:sz w:val="20"/>
              </w:rPr>
            </w:pPr>
            <w:r w:rsidRPr="00D400C4">
              <w:rPr>
                <w:sz w:val="20"/>
              </w:rPr>
              <w:t>Professional UkrainianLanguauge</w:t>
            </w:r>
            <w:r w:rsidR="007733F4">
              <w:rPr>
                <w:sz w:val="20"/>
              </w:rPr>
              <w:t>2</w:t>
            </w:r>
            <w:r w:rsidRPr="00D400C4">
              <w:rPr>
                <w:sz w:val="20"/>
              </w:rPr>
              <w:t>.</w:t>
            </w:r>
          </w:p>
        </w:tc>
        <w:tc>
          <w:tcPr>
            <w:tcW w:w="1910" w:type="dxa"/>
          </w:tcPr>
          <w:p w:rsidR="00D400C4" w:rsidRDefault="00EF77E8" w:rsidP="00D400C4">
            <w:r>
              <w:rPr>
                <w:sz w:val="20"/>
              </w:rPr>
              <w:t>S</w:t>
            </w:r>
          </w:p>
        </w:tc>
        <w:tc>
          <w:tcPr>
            <w:tcW w:w="1636" w:type="dxa"/>
          </w:tcPr>
          <w:p w:rsidR="00D400C4" w:rsidRDefault="00EF77E8" w:rsidP="00D400C4">
            <w:r>
              <w:t>ukrainian</w:t>
            </w:r>
          </w:p>
        </w:tc>
        <w:tc>
          <w:tcPr>
            <w:tcW w:w="1825" w:type="dxa"/>
          </w:tcPr>
          <w:p w:rsidR="00D400C4" w:rsidRDefault="00EF77E8" w:rsidP="00D400C4">
            <w:r>
              <w:t>3</w:t>
            </w:r>
          </w:p>
        </w:tc>
      </w:tr>
      <w:tr w:rsidR="000E0608" w:rsidTr="00835230">
        <w:trPr>
          <w:cnfStyle w:val="000000010000"/>
          <w:trHeight w:val="510"/>
          <w:jc w:val="center"/>
        </w:trPr>
        <w:tc>
          <w:tcPr>
            <w:tcW w:w="1853" w:type="dxa"/>
          </w:tcPr>
          <w:p w:rsidR="007C7CBA" w:rsidRDefault="007C7CBA" w:rsidP="007C7CBA">
            <w:r>
              <w:t>UKRD</w:t>
            </w:r>
            <w:r w:rsidR="00DA5FDA">
              <w:t>16</w:t>
            </w:r>
            <w:r>
              <w:t>-212</w:t>
            </w:r>
          </w:p>
        </w:tc>
        <w:tc>
          <w:tcPr>
            <w:tcW w:w="1838" w:type="dxa"/>
            <w:vAlign w:val="top"/>
          </w:tcPr>
          <w:p w:rsidR="007C7CBA" w:rsidRDefault="00835230" w:rsidP="007C7CBA">
            <w:r>
              <w:t>ContemporaryUkrainianLanguage</w:t>
            </w:r>
            <w:r w:rsidR="007C7CBA" w:rsidRPr="00284DBE">
              <w:t>2.</w:t>
            </w:r>
          </w:p>
          <w:p w:rsidR="007C7CBA" w:rsidRPr="00284DBE" w:rsidRDefault="007C7CBA" w:rsidP="007C7CBA">
            <w:r w:rsidRPr="00284DBE">
              <w:t>(</w:t>
            </w:r>
            <w:r>
              <w:t>Textlinguistics</w:t>
            </w:r>
            <w:r w:rsidRPr="00284DBE">
              <w:t>)</w:t>
            </w:r>
          </w:p>
        </w:tc>
        <w:tc>
          <w:tcPr>
            <w:tcW w:w="1910" w:type="dxa"/>
          </w:tcPr>
          <w:p w:rsidR="007C7CBA" w:rsidRDefault="001F787E" w:rsidP="007C7CBA">
            <w:r>
              <w:t>L</w:t>
            </w:r>
          </w:p>
        </w:tc>
        <w:tc>
          <w:tcPr>
            <w:tcW w:w="1636" w:type="dxa"/>
          </w:tcPr>
          <w:p w:rsidR="007C7CBA" w:rsidRDefault="00AF45C2" w:rsidP="007C7CBA">
            <w:r>
              <w:t>ukrainian</w:t>
            </w:r>
          </w:p>
        </w:tc>
        <w:tc>
          <w:tcPr>
            <w:tcW w:w="1825" w:type="dxa"/>
          </w:tcPr>
          <w:p w:rsidR="007C7CBA" w:rsidRDefault="00DA5FDA" w:rsidP="007C7CBA">
            <w:r>
              <w:t>4</w:t>
            </w:r>
          </w:p>
        </w:tc>
      </w:tr>
      <w:tr w:rsidR="000E0608" w:rsidTr="00835230">
        <w:trPr>
          <w:cnfStyle w:val="000000100000"/>
          <w:trHeight w:val="510"/>
          <w:jc w:val="center"/>
        </w:trPr>
        <w:tc>
          <w:tcPr>
            <w:tcW w:w="1853" w:type="dxa"/>
          </w:tcPr>
          <w:p w:rsidR="000724A1" w:rsidRPr="00AB6278" w:rsidRDefault="0006469C" w:rsidP="000724A1">
            <w:pPr>
              <w:rPr>
                <w:sz w:val="20"/>
              </w:rPr>
            </w:pPr>
            <w:r w:rsidRPr="0006469C">
              <w:rPr>
                <w:sz w:val="20"/>
              </w:rPr>
              <w:t>UKR11-223</w:t>
            </w:r>
          </w:p>
        </w:tc>
        <w:tc>
          <w:tcPr>
            <w:tcW w:w="1838" w:type="dxa"/>
            <w:vAlign w:val="top"/>
          </w:tcPr>
          <w:p w:rsidR="000724A1" w:rsidRPr="00284DBE" w:rsidRDefault="00FF6453" w:rsidP="000724A1">
            <w:pPr>
              <w:rPr>
                <w:sz w:val="20"/>
              </w:rPr>
            </w:pPr>
            <w:r w:rsidRPr="00FF6453">
              <w:rPr>
                <w:sz w:val="20"/>
              </w:rPr>
              <w:t>History of UkrainianLiterature 3 (fromthebeginning of the 20th centuryuntilnow)</w:t>
            </w:r>
          </w:p>
        </w:tc>
        <w:tc>
          <w:tcPr>
            <w:tcW w:w="1910" w:type="dxa"/>
          </w:tcPr>
          <w:p w:rsidR="000724A1" w:rsidRDefault="00E506F7" w:rsidP="000724A1">
            <w:r>
              <w:t>L</w:t>
            </w:r>
          </w:p>
        </w:tc>
        <w:tc>
          <w:tcPr>
            <w:tcW w:w="1636" w:type="dxa"/>
          </w:tcPr>
          <w:p w:rsidR="000724A1" w:rsidRDefault="00AF45C2" w:rsidP="000724A1">
            <w:r>
              <w:t>hungarian/ ukrainian</w:t>
            </w:r>
          </w:p>
        </w:tc>
        <w:tc>
          <w:tcPr>
            <w:tcW w:w="1825" w:type="dxa"/>
          </w:tcPr>
          <w:p w:rsidR="000724A1" w:rsidRDefault="00AF45C2" w:rsidP="000724A1">
            <w:r>
              <w:t>3</w:t>
            </w:r>
          </w:p>
        </w:tc>
      </w:tr>
      <w:tr w:rsidR="000E0608" w:rsidTr="00835230">
        <w:trPr>
          <w:cnfStyle w:val="000000010000"/>
          <w:trHeight w:val="510"/>
          <w:jc w:val="center"/>
        </w:trPr>
        <w:tc>
          <w:tcPr>
            <w:tcW w:w="1853" w:type="dxa"/>
          </w:tcPr>
          <w:p w:rsidR="000724A1" w:rsidRPr="00AB6278" w:rsidRDefault="00A91A35" w:rsidP="000724A1">
            <w:r w:rsidRPr="00A91A35">
              <w:t>UKR11-224</w:t>
            </w:r>
          </w:p>
        </w:tc>
        <w:tc>
          <w:tcPr>
            <w:tcW w:w="1838" w:type="dxa"/>
            <w:vAlign w:val="top"/>
          </w:tcPr>
          <w:p w:rsidR="000724A1" w:rsidRPr="00284DBE" w:rsidRDefault="00A91A35" w:rsidP="000724A1">
            <w:r w:rsidRPr="00FF6453">
              <w:t>History</w:t>
            </w:r>
            <w:r w:rsidR="00542EA7">
              <w:t xml:space="preserve"> of UkrainianLiterature 3 </w:t>
            </w:r>
          </w:p>
        </w:tc>
        <w:tc>
          <w:tcPr>
            <w:tcW w:w="1910" w:type="dxa"/>
          </w:tcPr>
          <w:p w:rsidR="000724A1" w:rsidRDefault="00E506F7" w:rsidP="000724A1">
            <w:r>
              <w:t>S</w:t>
            </w:r>
          </w:p>
        </w:tc>
        <w:tc>
          <w:tcPr>
            <w:tcW w:w="1636" w:type="dxa"/>
          </w:tcPr>
          <w:p w:rsidR="000724A1" w:rsidRDefault="00AF45C2" w:rsidP="000724A1">
            <w:r>
              <w:t>hungarian/ ukrainian</w:t>
            </w:r>
          </w:p>
        </w:tc>
        <w:tc>
          <w:tcPr>
            <w:tcW w:w="1825" w:type="dxa"/>
          </w:tcPr>
          <w:p w:rsidR="000724A1" w:rsidRDefault="00AF45C2" w:rsidP="000724A1">
            <w:r>
              <w:t>3</w:t>
            </w:r>
          </w:p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0724A1" w:rsidRDefault="00776959" w:rsidP="000724A1">
            <w:r w:rsidRPr="00776959">
              <w:t>OT-UKR-211</w:t>
            </w:r>
          </w:p>
        </w:tc>
        <w:tc>
          <w:tcPr>
            <w:tcW w:w="1838" w:type="dxa"/>
          </w:tcPr>
          <w:p w:rsidR="000724A1" w:rsidRDefault="00835230" w:rsidP="000724A1">
            <w:r>
              <w:t>UkrainianLanguagePractice</w:t>
            </w:r>
            <w:r w:rsidR="00776959" w:rsidRPr="00776959">
              <w:t>6</w:t>
            </w:r>
          </w:p>
        </w:tc>
        <w:tc>
          <w:tcPr>
            <w:tcW w:w="1910" w:type="dxa"/>
          </w:tcPr>
          <w:p w:rsidR="000724A1" w:rsidRDefault="00776959" w:rsidP="000724A1">
            <w:r>
              <w:t>S</w:t>
            </w:r>
          </w:p>
        </w:tc>
        <w:tc>
          <w:tcPr>
            <w:tcW w:w="1636" w:type="dxa"/>
          </w:tcPr>
          <w:p w:rsidR="000724A1" w:rsidRDefault="00776959" w:rsidP="000724A1">
            <w:r>
              <w:t>ukrainian</w:t>
            </w:r>
          </w:p>
        </w:tc>
        <w:tc>
          <w:tcPr>
            <w:tcW w:w="1825" w:type="dxa"/>
          </w:tcPr>
          <w:p w:rsidR="000724A1" w:rsidRDefault="00776959" w:rsidP="000724A1">
            <w:r>
              <w:t>4</w:t>
            </w:r>
          </w:p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847C98" w:rsidRDefault="00847C98" w:rsidP="002610AB">
            <w:r w:rsidRPr="00847C98">
              <w:t>OT-UKR-206</w:t>
            </w:r>
          </w:p>
        </w:tc>
        <w:tc>
          <w:tcPr>
            <w:tcW w:w="1838" w:type="dxa"/>
          </w:tcPr>
          <w:p w:rsidR="002610AB" w:rsidRDefault="002610AB" w:rsidP="002610AB">
            <w:r>
              <w:t>UkrainianLinguistics 2</w:t>
            </w:r>
          </w:p>
          <w:p w:rsidR="002610AB" w:rsidRDefault="002610AB" w:rsidP="002610AB">
            <w:r>
              <w:t>(Suffixation, Syntax)</w:t>
            </w:r>
          </w:p>
        </w:tc>
        <w:tc>
          <w:tcPr>
            <w:tcW w:w="1910" w:type="dxa"/>
          </w:tcPr>
          <w:p w:rsidR="002610AB" w:rsidRDefault="002610AB" w:rsidP="002610AB">
            <w:r>
              <w:t>S</w:t>
            </w:r>
          </w:p>
        </w:tc>
        <w:tc>
          <w:tcPr>
            <w:tcW w:w="1636" w:type="dxa"/>
          </w:tcPr>
          <w:p w:rsidR="002610AB" w:rsidRDefault="002610AB" w:rsidP="002610AB">
            <w:r>
              <w:t>ukrainian</w:t>
            </w:r>
          </w:p>
        </w:tc>
        <w:tc>
          <w:tcPr>
            <w:tcW w:w="1825" w:type="dxa"/>
          </w:tcPr>
          <w:p w:rsidR="002610AB" w:rsidRDefault="002610AB" w:rsidP="002610AB">
            <w:r>
              <w:t>4</w:t>
            </w:r>
          </w:p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2610AB" w:rsidRPr="00DD7F09" w:rsidRDefault="003E7034" w:rsidP="002610AB">
            <w:r>
              <w:rPr>
                <w:color w:val="000000"/>
              </w:rPr>
              <w:t>BBN-UKR11-</w:t>
            </w:r>
          </w:p>
        </w:tc>
        <w:tc>
          <w:tcPr>
            <w:tcW w:w="1838" w:type="dxa"/>
          </w:tcPr>
          <w:p w:rsidR="002610AB" w:rsidRPr="00DD7F09" w:rsidRDefault="006C0AE7" w:rsidP="002610AB">
            <w:r>
              <w:rPr>
                <w:color w:val="000000"/>
              </w:rPr>
              <w:t>UkrainianP</w:t>
            </w:r>
            <w:r w:rsidR="002610AB" w:rsidRPr="00DD7F09">
              <w:rPr>
                <w:color w:val="000000"/>
              </w:rPr>
              <w:t>ainting</w:t>
            </w:r>
          </w:p>
        </w:tc>
        <w:tc>
          <w:tcPr>
            <w:tcW w:w="1910" w:type="dxa"/>
          </w:tcPr>
          <w:p w:rsidR="002610AB" w:rsidRPr="00DD7F09" w:rsidRDefault="002610AB" w:rsidP="002610AB">
            <w:r w:rsidRPr="00DD7F09">
              <w:t>S</w:t>
            </w:r>
          </w:p>
        </w:tc>
        <w:tc>
          <w:tcPr>
            <w:tcW w:w="1636" w:type="dxa"/>
          </w:tcPr>
          <w:p w:rsidR="002610AB" w:rsidRPr="00DD7F09" w:rsidRDefault="002610AB" w:rsidP="002610AB">
            <w:r w:rsidRPr="00DD7F09">
              <w:t>ukrainian</w:t>
            </w:r>
          </w:p>
        </w:tc>
        <w:tc>
          <w:tcPr>
            <w:tcW w:w="1825" w:type="dxa"/>
          </w:tcPr>
          <w:p w:rsidR="002610AB" w:rsidRPr="00DD7F09" w:rsidRDefault="002610AB" w:rsidP="002610AB">
            <w:r w:rsidRPr="00DD7F09">
              <w:t>3</w:t>
            </w:r>
          </w:p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2610AB" w:rsidRDefault="002610AB" w:rsidP="002610AB">
            <w:r>
              <w:rPr>
                <w:color w:val="000000"/>
              </w:rPr>
              <w:t>BBN-UKR11-213</w:t>
            </w:r>
          </w:p>
        </w:tc>
        <w:tc>
          <w:tcPr>
            <w:tcW w:w="1838" w:type="dxa"/>
          </w:tcPr>
          <w:p w:rsidR="002610AB" w:rsidRDefault="004274DE" w:rsidP="002610AB">
            <w:r>
              <w:rPr>
                <w:color w:val="000000"/>
              </w:rPr>
              <w:t>Ukrainianlinguistics 3</w:t>
            </w:r>
            <w:r w:rsidR="002610AB">
              <w:rPr>
                <w:color w:val="000000"/>
              </w:rPr>
              <w:t xml:space="preserve"> (wordformation, syntax)</w:t>
            </w:r>
          </w:p>
        </w:tc>
        <w:tc>
          <w:tcPr>
            <w:tcW w:w="1910" w:type="dxa"/>
          </w:tcPr>
          <w:p w:rsidR="002610AB" w:rsidRDefault="002610AB" w:rsidP="002610AB">
            <w:r>
              <w:t>L</w:t>
            </w:r>
          </w:p>
        </w:tc>
        <w:tc>
          <w:tcPr>
            <w:tcW w:w="1636" w:type="dxa"/>
          </w:tcPr>
          <w:p w:rsidR="002610AB" w:rsidRDefault="002610AB" w:rsidP="002610AB">
            <w:r>
              <w:t>ukrainian</w:t>
            </w:r>
          </w:p>
        </w:tc>
        <w:tc>
          <w:tcPr>
            <w:tcW w:w="1825" w:type="dxa"/>
          </w:tcPr>
          <w:p w:rsidR="002610AB" w:rsidRDefault="002610AB" w:rsidP="002610AB">
            <w:r>
              <w:t>4</w:t>
            </w:r>
          </w:p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2610AB" w:rsidRDefault="004274DE" w:rsidP="007F2C1A">
            <w:r>
              <w:rPr>
                <w:color w:val="000000"/>
              </w:rPr>
              <w:t>BBN</w:t>
            </w:r>
            <w:r>
              <w:t>-</w:t>
            </w:r>
            <w:r w:rsidR="001F5314">
              <w:t xml:space="preserve">UKR11-214 </w:t>
            </w:r>
          </w:p>
        </w:tc>
        <w:tc>
          <w:tcPr>
            <w:tcW w:w="1838" w:type="dxa"/>
          </w:tcPr>
          <w:p w:rsidR="002610AB" w:rsidRPr="007F4122" w:rsidRDefault="004274DE" w:rsidP="002610AB">
            <w:pPr>
              <w:rPr>
                <w:b/>
              </w:rPr>
            </w:pPr>
            <w:r>
              <w:rPr>
                <w:color w:val="000000"/>
              </w:rPr>
              <w:t>Ukrainianlinguistics 4</w:t>
            </w:r>
            <w:r w:rsidR="001F5314">
              <w:rPr>
                <w:color w:val="000000"/>
              </w:rPr>
              <w:t xml:space="preserve"> (wordformation, syntax)</w:t>
            </w:r>
          </w:p>
        </w:tc>
        <w:tc>
          <w:tcPr>
            <w:tcW w:w="1910" w:type="dxa"/>
          </w:tcPr>
          <w:p w:rsidR="002610AB" w:rsidRDefault="001F5314" w:rsidP="002610AB">
            <w:r>
              <w:t>S</w:t>
            </w:r>
          </w:p>
        </w:tc>
        <w:tc>
          <w:tcPr>
            <w:tcW w:w="1636" w:type="dxa"/>
          </w:tcPr>
          <w:p w:rsidR="002610AB" w:rsidRDefault="007F4122" w:rsidP="002610AB">
            <w:r>
              <w:t>ukrainian</w:t>
            </w:r>
          </w:p>
        </w:tc>
        <w:tc>
          <w:tcPr>
            <w:tcW w:w="1825" w:type="dxa"/>
          </w:tcPr>
          <w:p w:rsidR="002610AB" w:rsidRDefault="007F2C1A" w:rsidP="002610AB">
            <w:r>
              <w:t>4</w:t>
            </w:r>
          </w:p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2610AB" w:rsidRDefault="008072A8" w:rsidP="002610AB">
            <w:r w:rsidRPr="008072A8">
              <w:t>UKR11-204</w:t>
            </w:r>
          </w:p>
        </w:tc>
        <w:tc>
          <w:tcPr>
            <w:tcW w:w="1838" w:type="dxa"/>
          </w:tcPr>
          <w:p w:rsidR="002610AB" w:rsidRDefault="00EC3962" w:rsidP="002610AB">
            <w:r>
              <w:t>UkrainianLanguagePractice 2</w:t>
            </w:r>
          </w:p>
        </w:tc>
        <w:tc>
          <w:tcPr>
            <w:tcW w:w="1910" w:type="dxa"/>
          </w:tcPr>
          <w:p w:rsidR="002610AB" w:rsidRDefault="00312287" w:rsidP="002610AB">
            <w:r>
              <w:t>S</w:t>
            </w:r>
          </w:p>
        </w:tc>
        <w:tc>
          <w:tcPr>
            <w:tcW w:w="1636" w:type="dxa"/>
          </w:tcPr>
          <w:p w:rsidR="002610AB" w:rsidRDefault="00312287" w:rsidP="002610AB">
            <w:r>
              <w:t>hungarian/ ukrainian</w:t>
            </w:r>
          </w:p>
        </w:tc>
        <w:tc>
          <w:tcPr>
            <w:tcW w:w="1825" w:type="dxa"/>
          </w:tcPr>
          <w:p w:rsidR="002610AB" w:rsidRDefault="004204FD" w:rsidP="002610AB">
            <w:r>
              <w:t>5</w:t>
            </w:r>
          </w:p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2610AB" w:rsidRDefault="00EC3962" w:rsidP="002610AB">
            <w:r w:rsidRPr="00EC3962">
              <w:t xml:space="preserve">UKR11-206 </w:t>
            </w:r>
          </w:p>
        </w:tc>
        <w:tc>
          <w:tcPr>
            <w:tcW w:w="1838" w:type="dxa"/>
          </w:tcPr>
          <w:p w:rsidR="002610AB" w:rsidRDefault="00EC3962" w:rsidP="002610AB">
            <w:r>
              <w:t>UkrainianLanguagePractice 4</w:t>
            </w:r>
          </w:p>
        </w:tc>
        <w:tc>
          <w:tcPr>
            <w:tcW w:w="1910" w:type="dxa"/>
          </w:tcPr>
          <w:p w:rsidR="002610AB" w:rsidRDefault="00312287" w:rsidP="002610AB">
            <w:r>
              <w:t>S</w:t>
            </w:r>
          </w:p>
        </w:tc>
        <w:tc>
          <w:tcPr>
            <w:tcW w:w="1636" w:type="dxa"/>
          </w:tcPr>
          <w:p w:rsidR="002610AB" w:rsidRDefault="00312287" w:rsidP="002610AB">
            <w:r>
              <w:t>hungarian/ ukrainian</w:t>
            </w:r>
          </w:p>
        </w:tc>
        <w:tc>
          <w:tcPr>
            <w:tcW w:w="1825" w:type="dxa"/>
          </w:tcPr>
          <w:p w:rsidR="002610AB" w:rsidRDefault="00312287" w:rsidP="002610AB">
            <w:r>
              <w:t>5</w:t>
            </w:r>
          </w:p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111879" w:rsidRDefault="003E7034" w:rsidP="00111879">
            <w:r>
              <w:t>UKR16-</w:t>
            </w:r>
          </w:p>
        </w:tc>
        <w:tc>
          <w:tcPr>
            <w:tcW w:w="1838" w:type="dxa"/>
          </w:tcPr>
          <w:p w:rsidR="00111879" w:rsidRPr="007F4122" w:rsidRDefault="006C0AE7" w:rsidP="00111879">
            <w:pPr>
              <w:rPr>
                <w:b/>
              </w:rPr>
            </w:pPr>
            <w:r>
              <w:rPr>
                <w:color w:val="000000"/>
              </w:rPr>
              <w:t>ClassicalUkranianLiterature in M</w:t>
            </w:r>
            <w:r w:rsidR="00111879">
              <w:rPr>
                <w:color w:val="000000"/>
              </w:rPr>
              <w:t>ovies</w:t>
            </w:r>
          </w:p>
        </w:tc>
        <w:tc>
          <w:tcPr>
            <w:tcW w:w="1910" w:type="dxa"/>
          </w:tcPr>
          <w:p w:rsidR="00111879" w:rsidRDefault="00111879" w:rsidP="00111879">
            <w:r>
              <w:t>S</w:t>
            </w:r>
          </w:p>
        </w:tc>
        <w:tc>
          <w:tcPr>
            <w:tcW w:w="1636" w:type="dxa"/>
          </w:tcPr>
          <w:p w:rsidR="00111879" w:rsidRDefault="00BE1796" w:rsidP="00111879">
            <w:r>
              <w:t>ukrainian</w:t>
            </w:r>
          </w:p>
        </w:tc>
        <w:tc>
          <w:tcPr>
            <w:tcW w:w="1825" w:type="dxa"/>
          </w:tcPr>
          <w:p w:rsidR="00111879" w:rsidRDefault="00111879" w:rsidP="00111879">
            <w:r>
              <w:t>3</w:t>
            </w:r>
          </w:p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111879" w:rsidRDefault="00F130F0" w:rsidP="00111879">
            <w:r>
              <w:t>UKR11-204</w:t>
            </w:r>
          </w:p>
        </w:tc>
        <w:tc>
          <w:tcPr>
            <w:tcW w:w="1838" w:type="dxa"/>
          </w:tcPr>
          <w:p w:rsidR="00111879" w:rsidRDefault="00F130F0" w:rsidP="00111879">
            <w:r>
              <w:t>UkrainianLanguagePractice 2.</w:t>
            </w:r>
          </w:p>
        </w:tc>
        <w:tc>
          <w:tcPr>
            <w:tcW w:w="1910" w:type="dxa"/>
          </w:tcPr>
          <w:p w:rsidR="00111879" w:rsidRDefault="00291479" w:rsidP="00111879">
            <w:r>
              <w:t>S</w:t>
            </w:r>
          </w:p>
        </w:tc>
        <w:tc>
          <w:tcPr>
            <w:tcW w:w="1636" w:type="dxa"/>
          </w:tcPr>
          <w:p w:rsidR="00111879" w:rsidRDefault="0095307B" w:rsidP="00111879">
            <w:r>
              <w:t>hungarian/ukrainian</w:t>
            </w:r>
          </w:p>
        </w:tc>
        <w:tc>
          <w:tcPr>
            <w:tcW w:w="1825" w:type="dxa"/>
          </w:tcPr>
          <w:p w:rsidR="00111879" w:rsidRDefault="0095307B" w:rsidP="00111879">
            <w:r>
              <w:t>5</w:t>
            </w:r>
          </w:p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111879" w:rsidRDefault="003B21B6" w:rsidP="00111879">
            <w:r>
              <w:t>UKR11-206</w:t>
            </w:r>
          </w:p>
        </w:tc>
        <w:tc>
          <w:tcPr>
            <w:tcW w:w="1838" w:type="dxa"/>
          </w:tcPr>
          <w:p w:rsidR="00111879" w:rsidRDefault="003B21B6" w:rsidP="00111879">
            <w:r>
              <w:t>UkrainianLanguagePractice 4.</w:t>
            </w:r>
          </w:p>
        </w:tc>
        <w:tc>
          <w:tcPr>
            <w:tcW w:w="1910" w:type="dxa"/>
          </w:tcPr>
          <w:p w:rsidR="00111879" w:rsidRDefault="003B21B6" w:rsidP="00111879">
            <w:r>
              <w:t>S</w:t>
            </w:r>
          </w:p>
        </w:tc>
        <w:tc>
          <w:tcPr>
            <w:tcW w:w="1636" w:type="dxa"/>
          </w:tcPr>
          <w:p w:rsidR="00111879" w:rsidRDefault="003B21B6" w:rsidP="00111879">
            <w:r>
              <w:t>ukrainian/hungarian</w:t>
            </w:r>
          </w:p>
        </w:tc>
        <w:tc>
          <w:tcPr>
            <w:tcW w:w="1825" w:type="dxa"/>
          </w:tcPr>
          <w:p w:rsidR="00111879" w:rsidRDefault="0095307B" w:rsidP="00111879">
            <w:r>
              <w:t>5</w:t>
            </w:r>
          </w:p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01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100000"/>
          <w:trHeight w:val="510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010000"/>
          <w:trHeight w:val="624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100000"/>
          <w:trHeight w:val="624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010000"/>
          <w:trHeight w:val="624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  <w:tr w:rsidR="000E0608" w:rsidTr="00050AE9">
        <w:trPr>
          <w:cnfStyle w:val="000000100000"/>
          <w:trHeight w:val="624"/>
          <w:jc w:val="center"/>
        </w:trPr>
        <w:tc>
          <w:tcPr>
            <w:tcW w:w="1853" w:type="dxa"/>
          </w:tcPr>
          <w:p w:rsidR="00111879" w:rsidRDefault="00111879" w:rsidP="00111879"/>
        </w:tc>
        <w:tc>
          <w:tcPr>
            <w:tcW w:w="1838" w:type="dxa"/>
          </w:tcPr>
          <w:p w:rsidR="00111879" w:rsidRDefault="00111879" w:rsidP="00111879"/>
        </w:tc>
        <w:tc>
          <w:tcPr>
            <w:tcW w:w="1910" w:type="dxa"/>
          </w:tcPr>
          <w:p w:rsidR="00111879" w:rsidRDefault="00111879" w:rsidP="00111879"/>
        </w:tc>
        <w:tc>
          <w:tcPr>
            <w:tcW w:w="1636" w:type="dxa"/>
          </w:tcPr>
          <w:p w:rsidR="00111879" w:rsidRDefault="00111879" w:rsidP="00111879"/>
        </w:tc>
        <w:tc>
          <w:tcPr>
            <w:tcW w:w="1825" w:type="dxa"/>
          </w:tcPr>
          <w:p w:rsidR="00111879" w:rsidRDefault="00111879" w:rsidP="00111879"/>
        </w:tc>
      </w:tr>
    </w:tbl>
    <w:p w:rsidR="00E670DA" w:rsidRDefault="00E670DA" w:rsidP="00E670DA"/>
    <w:sectPr w:rsidR="00E670DA" w:rsidSect="005241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34" w:rsidRDefault="00C17734" w:rsidP="00E670DA">
      <w:pPr>
        <w:spacing w:after="0" w:line="240" w:lineRule="auto"/>
      </w:pPr>
      <w:r>
        <w:separator/>
      </w:r>
    </w:p>
  </w:endnote>
  <w:endnote w:type="continuationSeparator" w:id="1">
    <w:p w:rsidR="00C17734" w:rsidRDefault="00C17734" w:rsidP="00E6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34" w:rsidRDefault="00C17734" w:rsidP="00E670DA">
      <w:pPr>
        <w:spacing w:after="0" w:line="240" w:lineRule="auto"/>
      </w:pPr>
      <w:r>
        <w:separator/>
      </w:r>
    </w:p>
  </w:footnote>
  <w:footnote w:type="continuationSeparator" w:id="1">
    <w:p w:rsidR="00C17734" w:rsidRDefault="00C17734" w:rsidP="00E6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67" w:type="dxa"/>
      <w:tblLayout w:type="fixed"/>
      <w:tblCellMar>
        <w:left w:w="0" w:type="dxa"/>
        <w:right w:w="0" w:type="dxa"/>
      </w:tblCellMar>
      <w:tblLook w:val="04A0"/>
    </w:tblPr>
    <w:tblGrid>
      <w:gridCol w:w="4196"/>
      <w:gridCol w:w="1814"/>
      <w:gridCol w:w="4338"/>
    </w:tblGrid>
    <w:tr w:rsidR="00835230" w:rsidTr="00E670DA">
      <w:trPr>
        <w:trHeight w:val="1560"/>
      </w:trPr>
      <w:tc>
        <w:tcPr>
          <w:tcW w:w="4196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835230" w:rsidRDefault="00835230" w:rsidP="00E670DA">
          <w:pPr>
            <w:pStyle w:val="Nincstrkz"/>
            <w:spacing w:line="256" w:lineRule="auto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EÖTVÖS LORÁND TUDOMÁNYEGYETEM</w:t>
          </w:r>
        </w:p>
        <w:p w:rsidR="00835230" w:rsidRDefault="00835230" w:rsidP="00E670DA">
          <w:pPr>
            <w:pStyle w:val="Nincstrkz"/>
            <w:spacing w:line="256" w:lineRule="auto"/>
            <w:rPr>
              <w:rFonts w:ascii="Garamond" w:hAnsi="Garamond"/>
              <w:b/>
              <w:spacing w:val="20"/>
              <w:sz w:val="20"/>
              <w:szCs w:val="20"/>
            </w:rPr>
          </w:pPr>
          <w:r>
            <w:rPr>
              <w:rFonts w:ascii="Garamond" w:hAnsi="Garamond"/>
              <w:b/>
              <w:spacing w:val="20"/>
              <w:sz w:val="20"/>
              <w:szCs w:val="20"/>
            </w:rPr>
            <w:t>Bölcsészettudományi Kar</w:t>
          </w:r>
        </w:p>
        <w:p w:rsidR="00835230" w:rsidRDefault="00835230" w:rsidP="00E670DA">
          <w:pPr>
            <w:pStyle w:val="Nincstrkz"/>
            <w:spacing w:line="256" w:lineRule="auto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DÉKÁNI HIVATAL</w:t>
          </w:r>
        </w:p>
        <w:p w:rsidR="00835230" w:rsidRDefault="00835230" w:rsidP="00E670DA">
          <w:pPr>
            <w:pStyle w:val="Nincstrkz"/>
            <w:spacing w:line="256" w:lineRule="auto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NEMZETKÖZI KAPCSOLATOK IRODÁJA</w:t>
          </w:r>
        </w:p>
        <w:p w:rsidR="00835230" w:rsidRDefault="00835230" w:rsidP="00E670DA">
          <w:pPr>
            <w:pStyle w:val="Nincstrkz"/>
            <w:spacing w:line="256" w:lineRule="auto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>1088 Budapest, Múzeum krt. 4. 44-45. terem</w:t>
          </w:r>
        </w:p>
        <w:p w:rsidR="00835230" w:rsidRDefault="00835230" w:rsidP="00E670DA">
          <w:pPr>
            <w:pStyle w:val="Nincstrkz"/>
            <w:spacing w:line="256" w:lineRule="auto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>Tel.: (36-1) 411-6500</w:t>
          </w:r>
        </w:p>
        <w:p w:rsidR="00835230" w:rsidRDefault="00835230" w:rsidP="00E670DA">
          <w:pPr>
            <w:pStyle w:val="Nincstrkz"/>
            <w:spacing w:line="256" w:lineRule="auto"/>
            <w:rPr>
              <w:rFonts w:ascii="Garamond" w:hAnsi="Garamond"/>
              <w:b/>
              <w:smallCaps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>Email: incoming@btk.elte.hu</w:t>
          </w:r>
        </w:p>
      </w:tc>
      <w:tc>
        <w:tcPr>
          <w:tcW w:w="1814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835230" w:rsidRDefault="00835230" w:rsidP="00E670DA">
          <w:pPr>
            <w:tabs>
              <w:tab w:val="right" w:pos="9639"/>
            </w:tabs>
            <w:jc w:val="center"/>
            <w:rPr>
              <w:rFonts w:ascii="Garamond" w:hAnsi="Garamond"/>
              <w:b/>
              <w:smallCaps/>
              <w:color w:val="000000"/>
            </w:rPr>
          </w:pPr>
          <w:r>
            <w:rPr>
              <w:noProof/>
              <w:lang w:eastAsia="hu-HU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-360680</wp:posOffset>
                </wp:positionH>
                <wp:positionV relativeFrom="line">
                  <wp:posOffset>-39370</wp:posOffset>
                </wp:positionV>
                <wp:extent cx="930910" cy="930910"/>
                <wp:effectExtent l="0" t="0" r="2540" b="2540"/>
                <wp:wrapNone/>
                <wp:docPr id="1" name="Kép 1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930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38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835230" w:rsidRDefault="00835230" w:rsidP="00E670DA">
          <w:pPr>
            <w:pStyle w:val="Nincstrkz"/>
            <w:spacing w:line="256" w:lineRule="auto"/>
            <w:jc w:val="right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EÖTVÖS LORÁND UNIVERSITY</w:t>
          </w:r>
        </w:p>
        <w:p w:rsidR="00835230" w:rsidRDefault="00835230" w:rsidP="00E670DA">
          <w:pPr>
            <w:pStyle w:val="Nincstrkz"/>
            <w:spacing w:line="256" w:lineRule="auto"/>
            <w:jc w:val="right"/>
            <w:rPr>
              <w:rFonts w:ascii="Garamond" w:hAnsi="Garamond"/>
              <w:b/>
              <w:spacing w:val="20"/>
              <w:sz w:val="20"/>
              <w:szCs w:val="20"/>
            </w:rPr>
          </w:pPr>
          <w:r>
            <w:rPr>
              <w:rFonts w:ascii="Garamond" w:hAnsi="Garamond"/>
              <w:b/>
              <w:spacing w:val="20"/>
              <w:sz w:val="20"/>
              <w:szCs w:val="20"/>
            </w:rPr>
            <w:t>Faculty of Humanitie</w:t>
          </w:r>
          <w:r>
            <w:rPr>
              <w:rFonts w:ascii="Garamond" w:hAnsi="Garamond"/>
              <w:b/>
              <w:sz w:val="20"/>
              <w:szCs w:val="20"/>
            </w:rPr>
            <w:t>s</w:t>
          </w:r>
        </w:p>
        <w:p w:rsidR="00835230" w:rsidRDefault="00835230" w:rsidP="00E670DA">
          <w:pPr>
            <w:pStyle w:val="Nincstrkz"/>
            <w:spacing w:line="256" w:lineRule="auto"/>
            <w:jc w:val="right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DEAN’S OFFICE</w:t>
          </w:r>
        </w:p>
        <w:p w:rsidR="00835230" w:rsidRDefault="00835230" w:rsidP="00E670DA">
          <w:pPr>
            <w:pStyle w:val="Nincstrkz"/>
            <w:spacing w:line="256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DEPARTMENT OF INTERNATIONAL AFFAIRS</w:t>
          </w:r>
        </w:p>
        <w:p w:rsidR="00835230" w:rsidRDefault="00835230" w:rsidP="00E670DA">
          <w:pPr>
            <w:pStyle w:val="Nincstrkz"/>
            <w:spacing w:line="256" w:lineRule="auto"/>
            <w:jc w:val="right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H-1088 Budapest, Múzeum krt. 4. Room 44-45</w:t>
          </w:r>
        </w:p>
        <w:p w:rsidR="00835230" w:rsidRDefault="00835230" w:rsidP="00E670DA">
          <w:pPr>
            <w:pStyle w:val="Nincstrkz"/>
            <w:spacing w:line="256" w:lineRule="auto"/>
            <w:jc w:val="right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Phone: (36-1) 411-6500</w:t>
          </w:r>
        </w:p>
        <w:p w:rsidR="00835230" w:rsidRDefault="00835230" w:rsidP="00E670DA">
          <w:pPr>
            <w:pStyle w:val="Nincstrkz"/>
            <w:spacing w:line="256" w:lineRule="auto"/>
            <w:jc w:val="right"/>
            <w:rPr>
              <w:rFonts w:ascii="Garamond" w:hAnsi="Garamond"/>
              <w:b/>
              <w:smallCaps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E-mail: incoming@btk.elte.hu</w:t>
          </w:r>
        </w:p>
      </w:tc>
    </w:tr>
  </w:tbl>
  <w:p w:rsidR="00835230" w:rsidRDefault="00835230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70DA"/>
    <w:rsid w:val="000134FB"/>
    <w:rsid w:val="000335CE"/>
    <w:rsid w:val="00050AE9"/>
    <w:rsid w:val="0006469C"/>
    <w:rsid w:val="000724A1"/>
    <w:rsid w:val="000E0608"/>
    <w:rsid w:val="000E5CBF"/>
    <w:rsid w:val="00111879"/>
    <w:rsid w:val="001374B9"/>
    <w:rsid w:val="0015554B"/>
    <w:rsid w:val="001568FC"/>
    <w:rsid w:val="00160C1B"/>
    <w:rsid w:val="001F5314"/>
    <w:rsid w:val="001F787E"/>
    <w:rsid w:val="001F7F42"/>
    <w:rsid w:val="002375FC"/>
    <w:rsid w:val="002610AB"/>
    <w:rsid w:val="00291479"/>
    <w:rsid w:val="00293910"/>
    <w:rsid w:val="00312287"/>
    <w:rsid w:val="003B21B6"/>
    <w:rsid w:val="003D52D0"/>
    <w:rsid w:val="003E7034"/>
    <w:rsid w:val="004204FD"/>
    <w:rsid w:val="004274DE"/>
    <w:rsid w:val="004303F3"/>
    <w:rsid w:val="00486614"/>
    <w:rsid w:val="004B3447"/>
    <w:rsid w:val="00516CDF"/>
    <w:rsid w:val="0052411B"/>
    <w:rsid w:val="00542EA7"/>
    <w:rsid w:val="00613A0A"/>
    <w:rsid w:val="00614146"/>
    <w:rsid w:val="00637B99"/>
    <w:rsid w:val="00643855"/>
    <w:rsid w:val="00663E8F"/>
    <w:rsid w:val="006C0AE7"/>
    <w:rsid w:val="006C1420"/>
    <w:rsid w:val="006F5B07"/>
    <w:rsid w:val="00700CB1"/>
    <w:rsid w:val="007733F4"/>
    <w:rsid w:val="00776959"/>
    <w:rsid w:val="00777EF3"/>
    <w:rsid w:val="007C7CBA"/>
    <w:rsid w:val="007C7D62"/>
    <w:rsid w:val="007F2C1A"/>
    <w:rsid w:val="007F4122"/>
    <w:rsid w:val="008018AC"/>
    <w:rsid w:val="0080715D"/>
    <w:rsid w:val="008072A8"/>
    <w:rsid w:val="00835230"/>
    <w:rsid w:val="00835F0F"/>
    <w:rsid w:val="00840110"/>
    <w:rsid w:val="00847C98"/>
    <w:rsid w:val="00884F02"/>
    <w:rsid w:val="008941EB"/>
    <w:rsid w:val="008D0B67"/>
    <w:rsid w:val="00933A70"/>
    <w:rsid w:val="00941AD3"/>
    <w:rsid w:val="0095307B"/>
    <w:rsid w:val="00954098"/>
    <w:rsid w:val="009863D9"/>
    <w:rsid w:val="00A27205"/>
    <w:rsid w:val="00A70124"/>
    <w:rsid w:val="00A76E7E"/>
    <w:rsid w:val="00A91A35"/>
    <w:rsid w:val="00A959CA"/>
    <w:rsid w:val="00AA01FB"/>
    <w:rsid w:val="00AC0543"/>
    <w:rsid w:val="00AD3AFB"/>
    <w:rsid w:val="00AF45C2"/>
    <w:rsid w:val="00BE1796"/>
    <w:rsid w:val="00C17734"/>
    <w:rsid w:val="00D400C4"/>
    <w:rsid w:val="00D61F5D"/>
    <w:rsid w:val="00DA5FDA"/>
    <w:rsid w:val="00DC7984"/>
    <w:rsid w:val="00DD28FD"/>
    <w:rsid w:val="00DD7F09"/>
    <w:rsid w:val="00E506F7"/>
    <w:rsid w:val="00E62144"/>
    <w:rsid w:val="00E670DA"/>
    <w:rsid w:val="00E6721F"/>
    <w:rsid w:val="00EA4E5E"/>
    <w:rsid w:val="00EC3962"/>
    <w:rsid w:val="00ED4AE1"/>
    <w:rsid w:val="00EF77E8"/>
    <w:rsid w:val="00F130F0"/>
    <w:rsid w:val="00FF0E9D"/>
    <w:rsid w:val="00FF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5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70DA"/>
  </w:style>
  <w:style w:type="paragraph" w:styleId="llb">
    <w:name w:val="footer"/>
    <w:basedOn w:val="Norml"/>
    <w:link w:val="llbChar"/>
    <w:uiPriority w:val="99"/>
    <w:unhideWhenUsed/>
    <w:rsid w:val="00E6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70DA"/>
  </w:style>
  <w:style w:type="paragraph" w:styleId="Nincstrkz">
    <w:name w:val="No Spacing"/>
    <w:uiPriority w:val="1"/>
    <w:qFormat/>
    <w:rsid w:val="00E670DA"/>
    <w:pPr>
      <w:spacing w:after="0" w:line="240" w:lineRule="auto"/>
    </w:pPr>
  </w:style>
  <w:style w:type="table" w:styleId="Rcsostblzat">
    <w:name w:val="Table Grid"/>
    <w:basedOn w:val="Normltblzat"/>
    <w:uiPriority w:val="39"/>
    <w:rsid w:val="00E6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Normltblzat"/>
    <w:uiPriority w:val="49"/>
    <w:rsid w:val="00E67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2">
    <w:name w:val="Grid Table 5 Dark Accent 2"/>
    <w:basedOn w:val="Normltblzat"/>
    <w:uiPriority w:val="50"/>
    <w:rsid w:val="00A70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ELTEBTK">
    <w:name w:val="ELTE BTK"/>
    <w:basedOn w:val="ListTable6Colorful"/>
    <w:uiPriority w:val="99"/>
    <w:rsid w:val="000E5CBF"/>
    <w:pPr>
      <w:jc w:val="center"/>
    </w:pPr>
    <w:rPr>
      <w:rFonts w:ascii="Garamond" w:hAnsi="Garamond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  <w:shd w:val="clear" w:color="auto" w:fill="A40000"/>
      </w:tcPr>
    </w:tblStylePr>
    <w:tblStylePr w:type="lastRow"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double" w:sz="4" w:space="0" w:color="000000" w:themeColor="text1"/>
        </w:tcBorders>
        <w:shd w:val="clear" w:color="auto" w:fill="C0000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rPr>
        <w:rFonts w:ascii="Garamond" w:hAnsi="Garamond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C3B3"/>
      </w:tcPr>
    </w:tblStylePr>
  </w:style>
  <w:style w:type="table" w:customStyle="1" w:styleId="GridTable1LightAccent5">
    <w:name w:val="Grid Table 1 Light Accent 5"/>
    <w:basedOn w:val="Normltblzat"/>
    <w:uiPriority w:val="46"/>
    <w:rsid w:val="00A70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Normltblzat"/>
    <w:uiPriority w:val="49"/>
    <w:rsid w:val="00801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">
    <w:name w:val="Table List 1"/>
    <w:basedOn w:val="Normltblzat"/>
    <w:uiPriority w:val="99"/>
    <w:semiHidden/>
    <w:unhideWhenUsed/>
    <w:rsid w:val="001F7F4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Accent1">
    <w:name w:val="Grid Table 4 Accent 1"/>
    <w:basedOn w:val="Normltblzat"/>
    <w:uiPriority w:val="49"/>
    <w:rsid w:val="00801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">
    <w:name w:val="Grid Table 6 Colorful"/>
    <w:basedOn w:val="Normltblzat"/>
    <w:uiPriority w:val="51"/>
    <w:rsid w:val="008D0B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">
    <w:name w:val="List Table 6 Colorful"/>
    <w:basedOn w:val="Normltblzat"/>
    <w:uiPriority w:val="51"/>
    <w:rsid w:val="001555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LTEBTK1">
    <w:name w:val="ELTE BTK1"/>
    <w:basedOn w:val="GridTable4"/>
    <w:uiPriority w:val="99"/>
    <w:rsid w:val="000E5CBF"/>
    <w:pPr>
      <w:jc w:val="center"/>
    </w:pPr>
    <w:rPr>
      <w:rFonts w:ascii="Garamond" w:hAnsi="Garamond"/>
    </w:rPr>
    <w:tblPr>
      <w:tblStyleRowBandSize w:val="1"/>
      <w:tblInd w:w="0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B4000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FFB5A3"/>
      </w:tcPr>
    </w:tblStylePr>
  </w:style>
  <w:style w:type="character" w:styleId="Hiperhivatkozs">
    <w:name w:val="Hyperlink"/>
    <w:basedOn w:val="Bekezdsalapbettpusa"/>
    <w:uiPriority w:val="99"/>
    <w:unhideWhenUsed/>
    <w:rsid w:val="0048661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8661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ANNA</cp:lastModifiedBy>
  <cp:revision>2</cp:revision>
  <dcterms:created xsi:type="dcterms:W3CDTF">2018-10-30T03:46:00Z</dcterms:created>
  <dcterms:modified xsi:type="dcterms:W3CDTF">2018-10-30T03:46:00Z</dcterms:modified>
</cp:coreProperties>
</file>